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686B3A">
      <w:pPr>
        <w:rPr>
          <w:b/>
          <w:u w:val="single"/>
        </w:rPr>
      </w:pPr>
      <w:bookmarkStart w:id="0" w:name="_GoBack"/>
      <w:bookmarkEnd w:id="0"/>
      <w:r>
        <w:rPr>
          <w:b/>
          <w:u w:val="single"/>
        </w:rPr>
        <w:t>How to Use Facebook Ads to Build a Mailing List</w:t>
      </w:r>
    </w:p>
    <w:p w:rsidR="00686B3A" w:rsidRDefault="00686B3A">
      <w:r>
        <w:t xml:space="preserve">Using </w:t>
      </w:r>
      <w:proofErr w:type="spellStart"/>
      <w:r>
        <w:t>Facebok</w:t>
      </w:r>
      <w:proofErr w:type="spellEnd"/>
      <w:r>
        <w:t xml:space="preserve"> Ads is a great way to sell a product and if you set this up correctly, then you can ensure that you will pay less for each click than you earn from each visitor on average. That means that your advertising campaign will make you direct ROI and you can keep investing more into your daily budget and getting more out of it in kind.</w:t>
      </w:r>
    </w:p>
    <w:p w:rsidR="00686B3A" w:rsidRDefault="00686B3A">
      <w:r>
        <w:t>But that’s only one way to use Facebook Ads, which actually have a plethora of different applications. Another example is to use them to build a mailing list and this can work incredibly well when it comes to selling big ticket items. Here’s how.</w:t>
      </w:r>
    </w:p>
    <w:p w:rsidR="00686B3A" w:rsidRDefault="00686B3A">
      <w:pPr>
        <w:rPr>
          <w:b/>
        </w:rPr>
      </w:pPr>
      <w:r>
        <w:rPr>
          <w:b/>
        </w:rPr>
        <w:t>Work Out Your CLV</w:t>
      </w:r>
    </w:p>
    <w:p w:rsidR="00686B3A" w:rsidRDefault="00686B3A">
      <w:r>
        <w:t xml:space="preserve">The first thing to do, is to work out your CLV. This is your Customer Lifetime Value and it basically tells you how much each lead that engages with your brand is going to be worth to you. The idea is that someone who subscribes to your mailing list is likely to be a fan and therefore is likely to buy a product from you. Moreover, they’re likely to buy </w:t>
      </w:r>
      <w:r>
        <w:rPr>
          <w:i/>
        </w:rPr>
        <w:t xml:space="preserve">multiple </w:t>
      </w:r>
      <w:r>
        <w:t xml:space="preserve">products from you. If you have a subscriber who buys 10 </w:t>
      </w:r>
      <w:r w:rsidR="009E32F6">
        <w:t>products from you over the course of a year, then they’re worth a lot more than they might appear on paper.</w:t>
      </w:r>
    </w:p>
    <w:p w:rsidR="009E32F6" w:rsidRDefault="009E32F6">
      <w:r>
        <w:t>In order to calculate how much your subscribers are worth to you then, you need to work out what the average amount each subscriber has earned you so far is. Add up the total and divide it by the number of subscribers. This is your CLV.</w:t>
      </w:r>
    </w:p>
    <w:p w:rsidR="009E32F6" w:rsidRDefault="009E32F6">
      <w:pPr>
        <w:rPr>
          <w:b/>
        </w:rPr>
      </w:pPr>
      <w:r>
        <w:rPr>
          <w:b/>
        </w:rPr>
        <w:t>Use CPA</w:t>
      </w:r>
    </w:p>
    <w:p w:rsidR="009E32F6" w:rsidRDefault="009E32F6">
      <w:r>
        <w:t xml:space="preserve">Now comes the next acronym: CPA or Cost Per Action. This basically means that you’re paying for a particular action to be carried out, other than a click. You can choose from a variety of actions but the one we’re interested in of course is people subscribing to your mailing list. Using CPA in this way, you now </w:t>
      </w:r>
      <w:r>
        <w:rPr>
          <w:i/>
        </w:rPr>
        <w:t xml:space="preserve">only </w:t>
      </w:r>
      <w:r>
        <w:t>pay for subscribers, rather than paying for people who click and then may or may not subscribe to your list.</w:t>
      </w:r>
    </w:p>
    <w:p w:rsidR="009E32F6" w:rsidRPr="009E32F6" w:rsidRDefault="009E32F6">
      <w:r>
        <w:t>If you have previously calculated your CLV then this becomes a very simple formula for profiting from your mailing list. All you need to do is ensure you pay less for each subscriber than their CLV and that way, you’ll keep increasing your profits over time without any drawbacks!</w:t>
      </w:r>
    </w:p>
    <w:p w:rsidR="00686B3A" w:rsidRPr="00686B3A" w:rsidRDefault="00686B3A"/>
    <w:sectPr w:rsidR="00686B3A" w:rsidRPr="00686B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B3A"/>
    <w:rsid w:val="000E2C15"/>
    <w:rsid w:val="00686B3A"/>
    <w:rsid w:val="00826E38"/>
    <w:rsid w:val="008A4D07"/>
    <w:rsid w:val="009E32F6"/>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7F6C8-F345-4E99-BA8D-30BC6E429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andy154</cp:lastModifiedBy>
  <cp:revision>2</cp:revision>
  <dcterms:created xsi:type="dcterms:W3CDTF">2016-10-10T08:33:00Z</dcterms:created>
  <dcterms:modified xsi:type="dcterms:W3CDTF">2016-11-07T06:25:00Z</dcterms:modified>
</cp:coreProperties>
</file>